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5F516" w14:textId="77777777" w:rsidR="004B230B" w:rsidRDefault="004B230B" w:rsidP="004B230B">
      <w:pPr>
        <w:pStyle w:val="NormalWeb"/>
      </w:pPr>
      <w:r>
        <w:rPr>
          <w:noProof/>
        </w:rPr>
        <w:drawing>
          <wp:inline distT="0" distB="0" distL="0" distR="0" wp14:anchorId="4A7056D9" wp14:editId="52C0B0D3">
            <wp:extent cx="2781300" cy="1219200"/>
            <wp:effectExtent l="0" t="0" r="0" b="0"/>
            <wp:docPr id="7" name="Image 7" descr="C:\Users\hilary.sanders\Documents\Toulouse\IPEAT\ipea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ary.sanders\Documents\Toulouse\IPEAT\ipeat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82A20" w14:textId="77777777" w:rsidR="004B230B" w:rsidRPr="000C383D" w:rsidRDefault="004B230B" w:rsidP="004B230B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6B55055C" w14:textId="77777777" w:rsidR="004B230B" w:rsidRPr="006A09D1" w:rsidRDefault="004B230B" w:rsidP="004B230B">
      <w:pPr>
        <w:jc w:val="center"/>
        <w:rPr>
          <w:rFonts w:ascii="Garamond" w:hAnsi="Garamond" w:cstheme="minorHAnsi"/>
          <w:b/>
          <w:sz w:val="32"/>
          <w:szCs w:val="32"/>
        </w:rPr>
      </w:pPr>
      <w:r w:rsidRPr="006A09D1">
        <w:rPr>
          <w:rFonts w:ascii="Garamond" w:hAnsi="Garamond" w:cstheme="minorHAnsi"/>
          <w:b/>
          <w:sz w:val="32"/>
          <w:szCs w:val="32"/>
        </w:rPr>
        <w:t>Contrat d’encadrement en M1</w:t>
      </w:r>
    </w:p>
    <w:p w14:paraId="37BB7E4D" w14:textId="77777777" w:rsidR="004B230B" w:rsidRPr="00DB07A1" w:rsidRDefault="004B230B" w:rsidP="004B230B">
      <w:pPr>
        <w:jc w:val="center"/>
        <w:rPr>
          <w:rFonts w:cstheme="minorHAnsi"/>
          <w:b/>
          <w:sz w:val="12"/>
          <w:szCs w:val="32"/>
        </w:rPr>
      </w:pPr>
    </w:p>
    <w:p w14:paraId="2EE92EC2" w14:textId="77777777" w:rsidR="004B230B" w:rsidRPr="007464AC" w:rsidRDefault="004B230B" w:rsidP="004B2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sz w:val="10"/>
        </w:rPr>
      </w:pPr>
    </w:p>
    <w:p w14:paraId="42B399B3" w14:textId="77777777" w:rsidR="004B230B" w:rsidRDefault="004B230B" w:rsidP="004B2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</w:rPr>
      </w:pPr>
      <w:r>
        <w:rPr>
          <w:rFonts w:cstheme="minorHAnsi"/>
        </w:rPr>
        <w:t xml:space="preserve">Fiche remplie à envoyer à </w:t>
      </w:r>
      <w:hyperlink r:id="rId6" w:history="1">
        <w:r w:rsidRPr="005E53C6">
          <w:rPr>
            <w:rStyle w:val="Lienhypertexte"/>
            <w:rFonts w:cstheme="minorHAnsi"/>
          </w:rPr>
          <w:t>ipeat@univ-tlse2.fr</w:t>
        </w:r>
      </w:hyperlink>
      <w:r>
        <w:rPr>
          <w:rFonts w:cstheme="minorHAnsi"/>
        </w:rPr>
        <w:t xml:space="preserve"> et à </w:t>
      </w:r>
      <w:hyperlink r:id="rId7" w:history="1">
        <w:r w:rsidRPr="005E53C6">
          <w:rPr>
            <w:rStyle w:val="Lienhypertexte"/>
            <w:rFonts w:cstheme="minorHAnsi"/>
          </w:rPr>
          <w:t>ipeat.dir-formations@univ-tlse2.fr</w:t>
        </w:r>
      </w:hyperlink>
      <w:r>
        <w:rPr>
          <w:rFonts w:cstheme="minorHAnsi"/>
        </w:rPr>
        <w:t xml:space="preserve"> </w:t>
      </w:r>
    </w:p>
    <w:p w14:paraId="7F1C3DF7" w14:textId="0CB19F1C" w:rsidR="004B230B" w:rsidRDefault="004B230B" w:rsidP="004B2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b/>
        </w:rPr>
      </w:pPr>
      <w:r w:rsidRPr="00E822CA">
        <w:rPr>
          <w:rFonts w:cstheme="minorHAnsi"/>
          <w:b/>
          <w:color w:val="FF0000"/>
        </w:rPr>
        <w:t xml:space="preserve">avant le 15 </w:t>
      </w:r>
      <w:r>
        <w:rPr>
          <w:rFonts w:cstheme="minorHAnsi"/>
          <w:b/>
          <w:color w:val="FF0000"/>
        </w:rPr>
        <w:t>novembre</w:t>
      </w:r>
      <w:r w:rsidRPr="00E822CA">
        <w:rPr>
          <w:rFonts w:cstheme="minorHAnsi"/>
          <w:b/>
          <w:color w:val="FF0000"/>
        </w:rPr>
        <w:t xml:space="preserve"> 202</w:t>
      </w:r>
      <w:r w:rsidR="00315377">
        <w:rPr>
          <w:rFonts w:cstheme="minorHAnsi"/>
          <w:b/>
          <w:color w:val="FF0000"/>
        </w:rPr>
        <w:t>5</w:t>
      </w:r>
      <w:bookmarkStart w:id="0" w:name="_GoBack"/>
      <w:bookmarkEnd w:id="0"/>
    </w:p>
    <w:p w14:paraId="79823A0B" w14:textId="77777777" w:rsidR="004B230B" w:rsidRPr="007464AC" w:rsidRDefault="004B230B" w:rsidP="004B2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sz w:val="12"/>
        </w:rPr>
      </w:pPr>
    </w:p>
    <w:p w14:paraId="13F9A804" w14:textId="77777777" w:rsidR="004B230B" w:rsidRPr="000C383D" w:rsidRDefault="004B230B" w:rsidP="004B230B">
      <w:pPr>
        <w:ind w:left="4953" w:hanging="4950"/>
        <w:jc w:val="both"/>
        <w:rPr>
          <w:rFonts w:cstheme="minorHAnsi"/>
          <w:sz w:val="20"/>
          <w:szCs w:val="20"/>
        </w:rPr>
      </w:pPr>
    </w:p>
    <w:p w14:paraId="6BAF6A35" w14:textId="77777777" w:rsidR="004B230B" w:rsidRPr="000C383D" w:rsidRDefault="004B230B" w:rsidP="004B230B">
      <w:pPr>
        <w:ind w:left="4953" w:hanging="4950"/>
        <w:jc w:val="both"/>
        <w:rPr>
          <w:rFonts w:cstheme="minorHAnsi"/>
          <w:i/>
          <w:sz w:val="20"/>
          <w:szCs w:val="20"/>
        </w:rPr>
      </w:pPr>
      <w:r w:rsidRPr="000C383D">
        <w:rPr>
          <w:rFonts w:cstheme="minorHAnsi"/>
          <w:sz w:val="20"/>
          <w:szCs w:val="20"/>
        </w:rPr>
        <w:tab/>
      </w:r>
    </w:p>
    <w:p w14:paraId="438A5B68" w14:textId="77777777" w:rsidR="004B230B" w:rsidRPr="00DA2E52" w:rsidRDefault="004B230B" w:rsidP="004B230B">
      <w:pPr>
        <w:rPr>
          <w:rFonts w:ascii="Garamond" w:hAnsi="Garamond" w:cstheme="minorHAnsi"/>
          <w:sz w:val="24"/>
          <w:szCs w:val="24"/>
        </w:rPr>
      </w:pPr>
      <w:r w:rsidRPr="00DA2E52">
        <w:rPr>
          <w:rFonts w:ascii="Garamond" w:hAnsi="Garamond" w:cstheme="minorHAnsi"/>
          <w:sz w:val="24"/>
          <w:szCs w:val="24"/>
        </w:rPr>
        <w:t>NOM :  ……………………………………</w:t>
      </w:r>
      <w:r w:rsidRPr="00DA2E52">
        <w:rPr>
          <w:rFonts w:ascii="Garamond" w:hAnsi="Garamond" w:cstheme="minorHAnsi"/>
          <w:sz w:val="24"/>
          <w:szCs w:val="24"/>
        </w:rPr>
        <w:tab/>
      </w:r>
      <w:r w:rsidRPr="00DA2E52">
        <w:rPr>
          <w:rFonts w:ascii="Garamond" w:hAnsi="Garamond" w:cstheme="minorHAnsi"/>
          <w:sz w:val="24"/>
          <w:szCs w:val="24"/>
        </w:rPr>
        <w:tab/>
      </w:r>
      <w:r w:rsidRPr="00DA2E52">
        <w:rPr>
          <w:rFonts w:ascii="Garamond" w:hAnsi="Garamond" w:cstheme="minorHAnsi"/>
          <w:sz w:val="24"/>
          <w:szCs w:val="24"/>
        </w:rPr>
        <w:tab/>
        <w:t>Prénom : ………………………………</w:t>
      </w:r>
    </w:p>
    <w:p w14:paraId="2DE16AD7" w14:textId="77777777" w:rsidR="004B230B" w:rsidRPr="00DA2E52" w:rsidRDefault="004B230B" w:rsidP="004B230B">
      <w:pPr>
        <w:rPr>
          <w:rFonts w:ascii="Garamond" w:hAnsi="Garamond" w:cstheme="minorHAnsi"/>
          <w:sz w:val="24"/>
          <w:szCs w:val="24"/>
        </w:rPr>
      </w:pPr>
    </w:p>
    <w:p w14:paraId="3BCC8D93" w14:textId="77777777" w:rsidR="00DA2E52" w:rsidRPr="00DA2E52" w:rsidRDefault="004B230B" w:rsidP="004B230B">
      <w:pPr>
        <w:rPr>
          <w:rFonts w:ascii="Garamond" w:hAnsi="Garamond" w:cstheme="minorHAnsi"/>
          <w:sz w:val="24"/>
          <w:szCs w:val="24"/>
        </w:rPr>
      </w:pPr>
      <w:r w:rsidRPr="00DA2E52">
        <w:rPr>
          <w:rFonts w:ascii="Garamond" w:hAnsi="Garamond" w:cstheme="minorHAnsi"/>
          <w:b/>
          <w:sz w:val="24"/>
          <w:szCs w:val="24"/>
          <w:u w:val="single"/>
        </w:rPr>
        <w:t>Le</w:t>
      </w:r>
      <w:r w:rsidRPr="00DA2E52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Pr="00DA2E52">
        <w:rPr>
          <w:rFonts w:ascii="Garamond" w:hAnsi="Garamond" w:cstheme="minorHAnsi"/>
          <w:b/>
          <w:sz w:val="24"/>
          <w:szCs w:val="24"/>
          <w:u w:val="single"/>
        </w:rPr>
        <w:t>sujet PROVISOIRE de recherche</w:t>
      </w:r>
      <w:r w:rsidRPr="00DA2E52">
        <w:rPr>
          <w:rFonts w:ascii="Garamond" w:hAnsi="Garamond" w:cstheme="minorHAnsi"/>
          <w:sz w:val="24"/>
          <w:szCs w:val="24"/>
        </w:rPr>
        <w:t xml:space="preserve"> : </w:t>
      </w:r>
      <w:r w:rsidR="00DA2E52" w:rsidRPr="00DA2E52">
        <w:rPr>
          <w:rFonts w:ascii="Garamond" w:hAnsi="Garamond" w:cstheme="minorHAnsi"/>
          <w:sz w:val="24"/>
          <w:szCs w:val="24"/>
        </w:rPr>
        <w:t>…………………………………………………………</w:t>
      </w:r>
      <w:proofErr w:type="gramStart"/>
      <w:r w:rsidR="00DA2E52" w:rsidRPr="00DA2E52">
        <w:rPr>
          <w:rFonts w:ascii="Garamond" w:hAnsi="Garamond" w:cstheme="minorHAnsi"/>
          <w:sz w:val="24"/>
          <w:szCs w:val="24"/>
        </w:rPr>
        <w:t>…</w:t>
      </w:r>
      <w:r w:rsidR="00C70306">
        <w:rPr>
          <w:rFonts w:ascii="Garamond" w:hAnsi="Garamond" w:cstheme="minorHAnsi"/>
          <w:sz w:val="24"/>
          <w:szCs w:val="24"/>
        </w:rPr>
        <w:t> .</w:t>
      </w:r>
      <w:proofErr w:type="gramEnd"/>
    </w:p>
    <w:p w14:paraId="31602794" w14:textId="77777777" w:rsidR="004B230B" w:rsidRPr="00DA2E52" w:rsidRDefault="004B230B" w:rsidP="004B230B">
      <w:pPr>
        <w:rPr>
          <w:rFonts w:ascii="Garamond" w:hAnsi="Garamond" w:cstheme="minorHAnsi"/>
          <w:sz w:val="24"/>
          <w:szCs w:val="24"/>
        </w:rPr>
      </w:pPr>
      <w:r w:rsidRPr="00DA2E52"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0DB372D" w14:textId="77777777" w:rsidR="004B230B" w:rsidRPr="00DA2E52" w:rsidRDefault="004B230B" w:rsidP="004B230B">
      <w:pPr>
        <w:jc w:val="both"/>
        <w:rPr>
          <w:rFonts w:ascii="Garamond" w:hAnsi="Garamond" w:cstheme="minorHAnsi"/>
          <w:b/>
          <w:sz w:val="24"/>
          <w:szCs w:val="24"/>
        </w:rPr>
      </w:pPr>
      <w:proofErr w:type="spellStart"/>
      <w:r w:rsidRPr="00DA2E52">
        <w:rPr>
          <w:rFonts w:ascii="Garamond" w:hAnsi="Garamond" w:cstheme="minorHAnsi"/>
          <w:sz w:val="24"/>
          <w:szCs w:val="24"/>
        </w:rPr>
        <w:t>Encadrant.e</w:t>
      </w:r>
      <w:proofErr w:type="spellEnd"/>
      <w:r w:rsidRPr="00DA2E52">
        <w:rPr>
          <w:rFonts w:ascii="Garamond" w:hAnsi="Garamond" w:cstheme="minorHAnsi"/>
          <w:sz w:val="24"/>
          <w:szCs w:val="24"/>
        </w:rPr>
        <w:t>: ……………………………………………………………………………………</w:t>
      </w:r>
      <w:proofErr w:type="gramStart"/>
      <w:r w:rsidRPr="00DA2E52">
        <w:rPr>
          <w:rFonts w:ascii="Garamond" w:hAnsi="Garamond" w:cstheme="minorHAnsi"/>
          <w:sz w:val="24"/>
          <w:szCs w:val="24"/>
        </w:rPr>
        <w:t>……</w:t>
      </w:r>
      <w:r w:rsidR="00C70306">
        <w:rPr>
          <w:rFonts w:ascii="Garamond" w:hAnsi="Garamond" w:cstheme="minorHAnsi"/>
          <w:sz w:val="24"/>
          <w:szCs w:val="24"/>
        </w:rPr>
        <w:t>.</w:t>
      </w:r>
      <w:proofErr w:type="gramEnd"/>
      <w:r w:rsidR="00C70306">
        <w:rPr>
          <w:rFonts w:ascii="Garamond" w:hAnsi="Garamond" w:cstheme="minorHAnsi"/>
          <w:sz w:val="24"/>
          <w:szCs w:val="24"/>
        </w:rPr>
        <w:t>.</w:t>
      </w:r>
    </w:p>
    <w:p w14:paraId="04E08E18" w14:textId="77777777" w:rsidR="004B230B" w:rsidRPr="00DA2E52" w:rsidRDefault="004B230B" w:rsidP="004B230B">
      <w:pPr>
        <w:jc w:val="both"/>
        <w:rPr>
          <w:rFonts w:ascii="Garamond" w:hAnsi="Garamond" w:cstheme="minorHAnsi"/>
          <w:sz w:val="24"/>
          <w:szCs w:val="24"/>
        </w:rPr>
      </w:pPr>
      <w:r w:rsidRPr="00DA2E52">
        <w:rPr>
          <w:rFonts w:ascii="Garamond" w:hAnsi="Garamond" w:cstheme="minorHAnsi"/>
          <w:sz w:val="24"/>
          <w:szCs w:val="24"/>
        </w:rPr>
        <w:t>Co-</w:t>
      </w:r>
      <w:proofErr w:type="spellStart"/>
      <w:proofErr w:type="gramStart"/>
      <w:r w:rsidRPr="00DA2E52">
        <w:rPr>
          <w:rFonts w:ascii="Garamond" w:hAnsi="Garamond" w:cstheme="minorHAnsi"/>
          <w:sz w:val="24"/>
          <w:szCs w:val="24"/>
        </w:rPr>
        <w:t>encadrant.e</w:t>
      </w:r>
      <w:proofErr w:type="spellEnd"/>
      <w:proofErr w:type="gramEnd"/>
      <w:r w:rsidRPr="00DA2E52">
        <w:rPr>
          <w:rFonts w:ascii="Garamond" w:hAnsi="Garamond" w:cstheme="minorHAnsi"/>
          <w:sz w:val="24"/>
          <w:szCs w:val="24"/>
        </w:rPr>
        <w:t xml:space="preserve"> (</w:t>
      </w:r>
      <w:r w:rsidRPr="00DA2E52">
        <w:rPr>
          <w:rFonts w:ascii="Garamond" w:hAnsi="Garamond" w:cstheme="minorHAnsi"/>
          <w:i/>
          <w:sz w:val="24"/>
          <w:szCs w:val="24"/>
        </w:rPr>
        <w:t>le cas échéant</w:t>
      </w:r>
      <w:r w:rsidRPr="00DA2E52">
        <w:rPr>
          <w:rFonts w:ascii="Garamond" w:hAnsi="Garamond" w:cstheme="minorHAnsi"/>
          <w:sz w:val="24"/>
          <w:szCs w:val="24"/>
        </w:rPr>
        <w:t>) :  …………………………………………………………………</w:t>
      </w:r>
      <w:r w:rsidR="006A09D1" w:rsidRPr="00DA2E52">
        <w:rPr>
          <w:rFonts w:ascii="Garamond" w:hAnsi="Garamond" w:cstheme="minorHAnsi"/>
          <w:sz w:val="24"/>
          <w:szCs w:val="24"/>
        </w:rPr>
        <w:t>……</w:t>
      </w:r>
      <w:r w:rsidR="00C70306">
        <w:rPr>
          <w:rFonts w:ascii="Garamond" w:hAnsi="Garamond" w:cstheme="minorHAnsi"/>
          <w:sz w:val="24"/>
          <w:szCs w:val="24"/>
        </w:rPr>
        <w:t>…</w:t>
      </w:r>
    </w:p>
    <w:p w14:paraId="35B7F2E8" w14:textId="77777777" w:rsidR="004B230B" w:rsidRPr="00DA2E52" w:rsidRDefault="004B230B" w:rsidP="004B230B">
      <w:pPr>
        <w:jc w:val="both"/>
        <w:rPr>
          <w:rFonts w:ascii="Garamond" w:hAnsi="Garamond" w:cstheme="minorHAnsi"/>
          <w:sz w:val="24"/>
          <w:szCs w:val="24"/>
        </w:rPr>
      </w:pPr>
    </w:p>
    <w:p w14:paraId="6CEE6CFE" w14:textId="4E660EDC" w:rsidR="004B230B" w:rsidRPr="00C0157D" w:rsidRDefault="006A09D1" w:rsidP="00C70306">
      <w:pPr>
        <w:ind w:firstLine="708"/>
        <w:rPr>
          <w:rFonts w:ascii="Garamond" w:hAnsi="Garamond"/>
          <w:sz w:val="24"/>
          <w:szCs w:val="24"/>
        </w:rPr>
      </w:pPr>
      <w:r w:rsidRPr="00C0157D">
        <w:rPr>
          <w:rFonts w:ascii="Garamond" w:hAnsi="Garamond" w:cstheme="minorHAnsi"/>
          <w:sz w:val="24"/>
          <w:szCs w:val="24"/>
        </w:rPr>
        <w:t>L’encadrement d’un rapport d’avancement de M1 à l’</w:t>
      </w:r>
      <w:proofErr w:type="spellStart"/>
      <w:r w:rsidRPr="00C0157D">
        <w:rPr>
          <w:rFonts w:ascii="Garamond" w:hAnsi="Garamond" w:cstheme="minorHAnsi"/>
          <w:sz w:val="24"/>
          <w:szCs w:val="24"/>
        </w:rPr>
        <w:t>Ipeat</w:t>
      </w:r>
      <w:proofErr w:type="spellEnd"/>
      <w:r w:rsidRPr="00C0157D">
        <w:rPr>
          <w:rFonts w:ascii="Garamond" w:hAnsi="Garamond" w:cstheme="minorHAnsi"/>
          <w:sz w:val="24"/>
          <w:szCs w:val="24"/>
        </w:rPr>
        <w:t xml:space="preserve"> implique la c</w:t>
      </w:r>
      <w:r w:rsidR="004B230B" w:rsidRPr="00C0157D">
        <w:rPr>
          <w:rFonts w:ascii="Garamond" w:hAnsi="Garamond"/>
          <w:sz w:val="24"/>
          <w:szCs w:val="24"/>
        </w:rPr>
        <w:t xml:space="preserve">o-construction d’un sujet de recherche </w:t>
      </w:r>
      <w:r w:rsidRPr="00C0157D">
        <w:rPr>
          <w:rFonts w:ascii="Garamond" w:hAnsi="Garamond"/>
          <w:sz w:val="24"/>
          <w:szCs w:val="24"/>
        </w:rPr>
        <w:t>réaliste et réalisable</w:t>
      </w:r>
      <w:r w:rsidR="00427A78" w:rsidRPr="00C0157D">
        <w:rPr>
          <w:rFonts w:ascii="Garamond" w:hAnsi="Garamond"/>
          <w:sz w:val="24"/>
          <w:szCs w:val="24"/>
        </w:rPr>
        <w:t>, qui prend</w:t>
      </w:r>
      <w:r w:rsidR="00A4154C" w:rsidRPr="00C0157D">
        <w:rPr>
          <w:rFonts w:ascii="Garamond" w:hAnsi="Garamond"/>
          <w:sz w:val="24"/>
          <w:szCs w:val="24"/>
        </w:rPr>
        <w:t xml:space="preserve"> en considération d’éventuelles contraintes linguistiques, géographiques, ou sécuritaires. </w:t>
      </w:r>
      <w:r w:rsidR="00427A78" w:rsidRPr="00C0157D">
        <w:rPr>
          <w:rFonts w:ascii="Garamond" w:hAnsi="Garamond"/>
          <w:sz w:val="24"/>
          <w:szCs w:val="24"/>
        </w:rPr>
        <w:t>Ce sujet peut être interdisciplinaire, ou s’ancrer dans une seule discipline</w:t>
      </w:r>
      <w:r w:rsidR="00A4154C" w:rsidRPr="00C0157D">
        <w:rPr>
          <w:rFonts w:ascii="Garamond" w:hAnsi="Garamond"/>
          <w:sz w:val="24"/>
          <w:szCs w:val="24"/>
        </w:rPr>
        <w:t xml:space="preserve">, mais il devrait tenir compte des acquis de </w:t>
      </w:r>
      <w:proofErr w:type="gramStart"/>
      <w:r w:rsidR="00A4154C" w:rsidRPr="00C0157D">
        <w:rPr>
          <w:rFonts w:ascii="Garamond" w:hAnsi="Garamond"/>
          <w:sz w:val="24"/>
          <w:szCs w:val="24"/>
        </w:rPr>
        <w:t>l’</w:t>
      </w:r>
      <w:proofErr w:type="spellStart"/>
      <w:r w:rsidR="00A4154C" w:rsidRPr="00C0157D">
        <w:rPr>
          <w:rFonts w:ascii="Garamond" w:hAnsi="Garamond"/>
          <w:sz w:val="24"/>
          <w:szCs w:val="24"/>
        </w:rPr>
        <w:t>étudiant.e</w:t>
      </w:r>
      <w:proofErr w:type="spellEnd"/>
      <w:proofErr w:type="gramEnd"/>
      <w:r w:rsidR="00A4154C" w:rsidRPr="00C0157D">
        <w:rPr>
          <w:rFonts w:ascii="Garamond" w:hAnsi="Garamond"/>
          <w:sz w:val="24"/>
          <w:szCs w:val="24"/>
        </w:rPr>
        <w:t xml:space="preserve"> en licence, </w:t>
      </w:r>
      <w:r w:rsidR="00855FC7" w:rsidRPr="00C0157D">
        <w:rPr>
          <w:rFonts w:ascii="Garamond" w:hAnsi="Garamond"/>
          <w:sz w:val="24"/>
          <w:szCs w:val="24"/>
        </w:rPr>
        <w:t xml:space="preserve"> de</w:t>
      </w:r>
      <w:r w:rsidR="00A4154C" w:rsidRPr="00C0157D">
        <w:rPr>
          <w:rFonts w:ascii="Garamond" w:hAnsi="Garamond"/>
          <w:sz w:val="24"/>
          <w:szCs w:val="24"/>
        </w:rPr>
        <w:t xml:space="preserve"> ses motivations et projets pour le M2</w:t>
      </w:r>
      <w:r w:rsidR="00EC78A2" w:rsidRPr="00C0157D">
        <w:rPr>
          <w:rFonts w:ascii="Garamond" w:hAnsi="Garamond"/>
          <w:sz w:val="24"/>
          <w:szCs w:val="24"/>
        </w:rPr>
        <w:t xml:space="preserve"> </w:t>
      </w:r>
      <w:r w:rsidR="00EC78A2" w:rsidRPr="00C0157D">
        <w:rPr>
          <w:rFonts w:ascii="Garamond" w:hAnsi="Garamond"/>
          <w:color w:val="000000"/>
          <w:sz w:val="24"/>
          <w:szCs w:val="24"/>
        </w:rPr>
        <w:t xml:space="preserve">(notamment l’orientation vers le parcours </w:t>
      </w:r>
      <w:proofErr w:type="spellStart"/>
      <w:r w:rsidR="00EC78A2" w:rsidRPr="00C0157D">
        <w:rPr>
          <w:rFonts w:ascii="Garamond" w:hAnsi="Garamond"/>
          <w:color w:val="000000"/>
          <w:sz w:val="24"/>
          <w:szCs w:val="24"/>
        </w:rPr>
        <w:t>ESCAm</w:t>
      </w:r>
      <w:proofErr w:type="spellEnd"/>
      <w:r w:rsidR="00EC78A2" w:rsidRPr="00C0157D">
        <w:rPr>
          <w:rFonts w:ascii="Garamond" w:hAnsi="Garamond"/>
          <w:color w:val="000000"/>
          <w:sz w:val="24"/>
          <w:szCs w:val="24"/>
        </w:rPr>
        <w:t xml:space="preserve"> ou IPAL)</w:t>
      </w:r>
      <w:r w:rsidR="00855FC7" w:rsidRPr="00C0157D">
        <w:rPr>
          <w:rFonts w:ascii="Garamond" w:hAnsi="Garamond"/>
          <w:color w:val="000000"/>
          <w:sz w:val="24"/>
          <w:szCs w:val="24"/>
        </w:rPr>
        <w:t xml:space="preserve">, ainsi que </w:t>
      </w:r>
      <w:r w:rsidR="00EC78A2" w:rsidRPr="00C0157D">
        <w:rPr>
          <w:rFonts w:ascii="Garamond" w:hAnsi="Garamond"/>
          <w:color w:val="000000"/>
          <w:sz w:val="24"/>
          <w:szCs w:val="24"/>
        </w:rPr>
        <w:t>des perspectives professionnelles envisagées (poursuite en thèse, valorisation de la recherche en dehors du monde académique, etc.)</w:t>
      </w:r>
      <w:r w:rsidR="00A4154C" w:rsidRPr="00C0157D">
        <w:rPr>
          <w:rFonts w:ascii="Garamond" w:hAnsi="Garamond"/>
          <w:sz w:val="24"/>
          <w:szCs w:val="24"/>
        </w:rPr>
        <w:t>.</w:t>
      </w:r>
      <w:r w:rsidR="008A5F8F" w:rsidRPr="00C0157D">
        <w:rPr>
          <w:rFonts w:ascii="Garamond" w:hAnsi="Garamond"/>
          <w:sz w:val="24"/>
          <w:szCs w:val="24"/>
        </w:rPr>
        <w:t xml:space="preserve"> Un </w:t>
      </w:r>
      <w:proofErr w:type="spellStart"/>
      <w:r w:rsidR="008A5F8F" w:rsidRPr="00C0157D">
        <w:rPr>
          <w:rFonts w:ascii="Garamond" w:hAnsi="Garamond"/>
          <w:sz w:val="24"/>
          <w:szCs w:val="24"/>
        </w:rPr>
        <w:t>co</w:t>
      </w:r>
      <w:proofErr w:type="spellEnd"/>
      <w:r w:rsidR="008A5F8F" w:rsidRPr="00C0157D">
        <w:rPr>
          <w:rFonts w:ascii="Garamond" w:hAnsi="Garamond"/>
          <w:sz w:val="24"/>
          <w:szCs w:val="24"/>
        </w:rPr>
        <w:t>-encadrement peut être mis en place dans des cas spécifiques.</w:t>
      </w:r>
    </w:p>
    <w:p w14:paraId="11D84DC1" w14:textId="77777777" w:rsidR="00427A78" w:rsidRPr="00DA2E52" w:rsidRDefault="00A4154C" w:rsidP="00A4154C">
      <w:pPr>
        <w:rPr>
          <w:rFonts w:ascii="Garamond" w:eastAsia="Calibri" w:hAnsi="Garamond" w:cs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Dans le cadre de cette collaboration, </w:t>
      </w:r>
      <w:proofErr w:type="gramStart"/>
      <w:r>
        <w:rPr>
          <w:rFonts w:ascii="Garamond" w:hAnsi="Garamond"/>
          <w:sz w:val="24"/>
          <w:szCs w:val="24"/>
        </w:rPr>
        <w:t>l’</w:t>
      </w:r>
      <w:proofErr w:type="spellStart"/>
      <w:r>
        <w:rPr>
          <w:rFonts w:ascii="Garamond" w:hAnsi="Garamond"/>
          <w:sz w:val="24"/>
          <w:szCs w:val="24"/>
        </w:rPr>
        <w:t>é</w:t>
      </w:r>
      <w:r w:rsidR="00427A78" w:rsidRPr="00DA2E52">
        <w:rPr>
          <w:rFonts w:ascii="Garamond" w:eastAsia="Calibri" w:hAnsi="Garamond" w:cs="Calibri"/>
          <w:sz w:val="24"/>
          <w:szCs w:val="24"/>
        </w:rPr>
        <w:t>tudiant.e</w:t>
      </w:r>
      <w:proofErr w:type="spellEnd"/>
      <w:proofErr w:type="gramEnd"/>
      <w:r w:rsidR="00427A78" w:rsidRPr="00DA2E52">
        <w:rPr>
          <w:rFonts w:ascii="Garamond" w:eastAsia="Calibri" w:hAnsi="Garamond" w:cs="Calibri"/>
          <w:sz w:val="24"/>
          <w:szCs w:val="24"/>
        </w:rPr>
        <w:t xml:space="preserve"> s’engage à</w:t>
      </w:r>
      <w:r>
        <w:rPr>
          <w:rFonts w:ascii="Garamond" w:eastAsia="Calibri" w:hAnsi="Garamond" w:cs="Calibri"/>
          <w:sz w:val="24"/>
          <w:szCs w:val="24"/>
        </w:rPr>
        <w:t> :</w:t>
      </w:r>
    </w:p>
    <w:p w14:paraId="1BFCA1B8" w14:textId="77777777" w:rsidR="00C0157D" w:rsidRDefault="00A4154C" w:rsidP="00A4154C">
      <w:pPr>
        <w:pStyle w:val="Paragraphedeliste"/>
        <w:widowControl w:val="0"/>
        <w:numPr>
          <w:ilvl w:val="0"/>
          <w:numId w:val="1"/>
        </w:numPr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 w:rsidRPr="00A4154C">
        <w:rPr>
          <w:rFonts w:ascii="Garamond" w:eastAsia="Calibri" w:hAnsi="Garamond" w:cs="Calibri"/>
          <w:sz w:val="24"/>
          <w:szCs w:val="24"/>
        </w:rPr>
        <w:t xml:space="preserve">Faire preuve d’autonomie </w:t>
      </w:r>
      <w:r w:rsidR="00871EFF">
        <w:rPr>
          <w:rFonts w:ascii="Garamond" w:eastAsia="Calibri" w:hAnsi="Garamond" w:cs="Calibri"/>
          <w:sz w:val="24"/>
          <w:szCs w:val="24"/>
        </w:rPr>
        <w:t xml:space="preserve">et de régularité </w:t>
      </w:r>
      <w:r w:rsidRPr="00A4154C">
        <w:rPr>
          <w:rFonts w:ascii="Garamond" w:eastAsia="Calibri" w:hAnsi="Garamond" w:cs="Calibri"/>
          <w:sz w:val="24"/>
          <w:szCs w:val="24"/>
        </w:rPr>
        <w:t>dans la démarche de recherche</w:t>
      </w:r>
      <w:r w:rsidR="00C417DE">
        <w:rPr>
          <w:rFonts w:ascii="Garamond" w:eastAsia="Calibri" w:hAnsi="Garamond" w:cs="Calibri"/>
          <w:sz w:val="24"/>
          <w:szCs w:val="24"/>
        </w:rPr>
        <w:t>, notamment dans l</w:t>
      </w:r>
      <w:r w:rsidR="00C417DE" w:rsidRPr="00A4154C">
        <w:rPr>
          <w:rFonts w:ascii="Garamond" w:eastAsia="Calibri" w:hAnsi="Garamond" w:cs="Calibri"/>
          <w:sz w:val="24"/>
          <w:szCs w:val="24"/>
        </w:rPr>
        <w:t>es recherches bibliographiques</w:t>
      </w:r>
    </w:p>
    <w:p w14:paraId="659E2192" w14:textId="2DA487DB" w:rsidR="00A4154C" w:rsidRDefault="00A4154C" w:rsidP="00A4154C">
      <w:pPr>
        <w:pStyle w:val="Paragraphedeliste"/>
        <w:widowControl w:val="0"/>
        <w:numPr>
          <w:ilvl w:val="0"/>
          <w:numId w:val="1"/>
        </w:numPr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 w:rsidRPr="00A4154C">
        <w:rPr>
          <w:rFonts w:ascii="Garamond" w:eastAsia="Calibri" w:hAnsi="Garamond" w:cs="Calibri"/>
          <w:sz w:val="24"/>
          <w:szCs w:val="24"/>
        </w:rPr>
        <w:t xml:space="preserve">Solliciter des rendez-vous régulièrement </w:t>
      </w:r>
      <w:r w:rsidR="00C417DE">
        <w:rPr>
          <w:rFonts w:ascii="Garamond" w:eastAsia="Calibri" w:hAnsi="Garamond" w:cs="Calibri"/>
          <w:sz w:val="24"/>
          <w:szCs w:val="24"/>
        </w:rPr>
        <w:t xml:space="preserve">avec </w:t>
      </w:r>
      <w:proofErr w:type="gramStart"/>
      <w:r w:rsidR="00C417DE">
        <w:rPr>
          <w:rFonts w:ascii="Garamond" w:eastAsia="Calibri" w:hAnsi="Garamond" w:cs="Calibri"/>
          <w:sz w:val="24"/>
          <w:szCs w:val="24"/>
        </w:rPr>
        <w:t>l’</w:t>
      </w:r>
      <w:proofErr w:type="spellStart"/>
      <w:r w:rsidR="00C417DE">
        <w:rPr>
          <w:rFonts w:ascii="Garamond" w:eastAsia="Calibri" w:hAnsi="Garamond" w:cs="Calibri"/>
          <w:sz w:val="24"/>
          <w:szCs w:val="24"/>
        </w:rPr>
        <w:t>encadrant.e</w:t>
      </w:r>
      <w:proofErr w:type="spellEnd"/>
      <w:proofErr w:type="gramEnd"/>
      <w:r w:rsidR="00CC0CF4">
        <w:rPr>
          <w:rFonts w:ascii="Garamond" w:eastAsia="Calibri" w:hAnsi="Garamond" w:cs="Calibri"/>
          <w:sz w:val="24"/>
          <w:szCs w:val="24"/>
        </w:rPr>
        <w:t>, en fonction de la périodicité qui aura été définie en début d’année</w:t>
      </w:r>
      <w:r w:rsidR="00C417DE">
        <w:rPr>
          <w:rFonts w:ascii="Garamond" w:eastAsia="Calibri" w:hAnsi="Garamond" w:cs="Calibri"/>
          <w:sz w:val="24"/>
          <w:szCs w:val="24"/>
        </w:rPr>
        <w:t xml:space="preserve"> </w:t>
      </w:r>
    </w:p>
    <w:p w14:paraId="1218E724" w14:textId="77777777" w:rsidR="00C0157D" w:rsidRDefault="00A4154C" w:rsidP="005D15F4">
      <w:pPr>
        <w:pStyle w:val="Paragraphedeliste"/>
        <w:widowControl w:val="0"/>
        <w:numPr>
          <w:ilvl w:val="0"/>
          <w:numId w:val="1"/>
        </w:numPr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 w:rsidRPr="00A4154C">
        <w:rPr>
          <w:rFonts w:ascii="Garamond" w:eastAsia="Calibri" w:hAnsi="Garamond" w:cs="Calibri"/>
          <w:sz w:val="24"/>
          <w:szCs w:val="24"/>
        </w:rPr>
        <w:t xml:space="preserve">Envoyer des </w:t>
      </w:r>
      <w:r w:rsidR="00C70306">
        <w:rPr>
          <w:rFonts w:ascii="Garamond" w:eastAsia="Calibri" w:hAnsi="Garamond" w:cs="Calibri"/>
          <w:sz w:val="24"/>
          <w:szCs w:val="24"/>
        </w:rPr>
        <w:t>notes</w:t>
      </w:r>
      <w:r w:rsidRPr="00A4154C">
        <w:rPr>
          <w:rFonts w:ascii="Garamond" w:eastAsia="Calibri" w:hAnsi="Garamond" w:cs="Calibri"/>
          <w:sz w:val="24"/>
          <w:szCs w:val="24"/>
        </w:rPr>
        <w:t xml:space="preserve"> d’avancement</w:t>
      </w:r>
      <w:r w:rsidR="00C70306">
        <w:rPr>
          <w:rFonts w:ascii="Garamond" w:eastAsia="Calibri" w:hAnsi="Garamond" w:cs="Calibri"/>
          <w:sz w:val="24"/>
          <w:szCs w:val="24"/>
        </w:rPr>
        <w:t xml:space="preserve"> </w:t>
      </w:r>
      <w:r w:rsidRPr="00A4154C">
        <w:rPr>
          <w:rFonts w:ascii="Garamond" w:eastAsia="Calibri" w:hAnsi="Garamond" w:cs="Calibri"/>
          <w:sz w:val="24"/>
          <w:szCs w:val="24"/>
        </w:rPr>
        <w:t>en amont des rendez-vous</w:t>
      </w:r>
      <w:r w:rsidR="005D15F4">
        <w:rPr>
          <w:rFonts w:ascii="Garamond" w:eastAsia="Calibri" w:hAnsi="Garamond" w:cs="Calibri"/>
          <w:sz w:val="24"/>
          <w:szCs w:val="24"/>
        </w:rPr>
        <w:t xml:space="preserve"> et r</w:t>
      </w:r>
      <w:r w:rsidR="005D15F4" w:rsidRPr="00A4154C">
        <w:rPr>
          <w:rFonts w:ascii="Garamond" w:eastAsia="Calibri" w:hAnsi="Garamond" w:cs="Calibri"/>
          <w:sz w:val="24"/>
          <w:szCs w:val="24"/>
        </w:rPr>
        <w:t xml:space="preserve">éfléchir à des questions précises </w:t>
      </w:r>
      <w:r w:rsidR="00871EFF">
        <w:rPr>
          <w:rFonts w:ascii="Garamond" w:eastAsia="Calibri" w:hAnsi="Garamond" w:cs="Calibri"/>
          <w:sz w:val="24"/>
          <w:szCs w:val="24"/>
        </w:rPr>
        <w:t xml:space="preserve">à poser à </w:t>
      </w:r>
      <w:proofErr w:type="gramStart"/>
      <w:r w:rsidR="00871EFF">
        <w:rPr>
          <w:rFonts w:ascii="Garamond" w:eastAsia="Calibri" w:hAnsi="Garamond" w:cs="Calibri"/>
          <w:sz w:val="24"/>
          <w:szCs w:val="24"/>
        </w:rPr>
        <w:t>l’</w:t>
      </w:r>
      <w:proofErr w:type="spellStart"/>
      <w:r w:rsidR="00871EFF">
        <w:rPr>
          <w:rFonts w:ascii="Garamond" w:eastAsia="Calibri" w:hAnsi="Garamond" w:cs="Calibri"/>
          <w:sz w:val="24"/>
          <w:szCs w:val="24"/>
        </w:rPr>
        <w:t>encadrant.e</w:t>
      </w:r>
      <w:proofErr w:type="spellEnd"/>
      <w:proofErr w:type="gramEnd"/>
    </w:p>
    <w:p w14:paraId="2F4D2AAE" w14:textId="45D4DC6C" w:rsidR="001D5484" w:rsidRDefault="001D5484" w:rsidP="005D15F4">
      <w:pPr>
        <w:pStyle w:val="Paragraphedeliste"/>
        <w:widowControl w:val="0"/>
        <w:numPr>
          <w:ilvl w:val="0"/>
          <w:numId w:val="1"/>
        </w:numPr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 xml:space="preserve">Respecter le calendrier des rendus écrits sollicités par </w:t>
      </w:r>
      <w:proofErr w:type="gramStart"/>
      <w:r>
        <w:rPr>
          <w:rFonts w:ascii="Garamond" w:eastAsia="Calibri" w:hAnsi="Garamond" w:cs="Calibri"/>
          <w:sz w:val="24"/>
          <w:szCs w:val="24"/>
        </w:rPr>
        <w:t>l’</w:t>
      </w:r>
      <w:proofErr w:type="spellStart"/>
      <w:r>
        <w:rPr>
          <w:rFonts w:ascii="Garamond" w:eastAsia="Calibri" w:hAnsi="Garamond" w:cs="Calibri"/>
          <w:sz w:val="24"/>
          <w:szCs w:val="24"/>
        </w:rPr>
        <w:t>encadrant.e</w:t>
      </w:r>
      <w:proofErr w:type="spellEnd"/>
      <w:proofErr w:type="gramEnd"/>
    </w:p>
    <w:p w14:paraId="747B5749" w14:textId="04D213D4" w:rsidR="00B364FA" w:rsidRPr="00A4154C" w:rsidRDefault="00B364FA" w:rsidP="005D15F4">
      <w:pPr>
        <w:pStyle w:val="Paragraphedeliste"/>
        <w:widowControl w:val="0"/>
        <w:numPr>
          <w:ilvl w:val="0"/>
          <w:numId w:val="1"/>
        </w:numPr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Procéder aux corrections demandées</w:t>
      </w:r>
    </w:p>
    <w:p w14:paraId="47D862C9" w14:textId="77777777" w:rsidR="00A4154C" w:rsidRDefault="00A4154C" w:rsidP="00A4154C">
      <w:pPr>
        <w:pStyle w:val="Paragraphedeliste"/>
        <w:widowControl w:val="0"/>
        <w:numPr>
          <w:ilvl w:val="0"/>
          <w:numId w:val="1"/>
        </w:numPr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 w:rsidRPr="00A4154C">
        <w:rPr>
          <w:rFonts w:ascii="Garamond" w:eastAsia="Calibri" w:hAnsi="Garamond" w:cs="Calibri"/>
          <w:sz w:val="24"/>
          <w:szCs w:val="24"/>
          <w:u w:val="single"/>
        </w:rPr>
        <w:t>Rendre le rapport d’avancement de la recherche à la fin du deuxième semestre du M1, pendant la période des examens</w:t>
      </w:r>
      <w:r>
        <w:rPr>
          <w:rFonts w:ascii="Garamond" w:eastAsia="Calibri" w:hAnsi="Garamond" w:cs="Calibri"/>
          <w:sz w:val="24"/>
          <w:szCs w:val="24"/>
        </w:rPr>
        <w:t xml:space="preserve"> (fin mai)</w:t>
      </w:r>
    </w:p>
    <w:p w14:paraId="53529541" w14:textId="77777777" w:rsidR="009A3EF6" w:rsidRPr="00A4154C" w:rsidRDefault="009A3EF6" w:rsidP="00CE05B5">
      <w:pPr>
        <w:pStyle w:val="Paragraphedeliste"/>
        <w:widowControl w:val="0"/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</w:p>
    <w:p w14:paraId="2234CF75" w14:textId="77777777" w:rsidR="00A4154C" w:rsidRDefault="004B230B" w:rsidP="004B230B">
      <w:pPr>
        <w:rPr>
          <w:rFonts w:ascii="Garamond" w:eastAsia="Calibri" w:hAnsi="Garamond" w:cs="Calibri"/>
          <w:sz w:val="24"/>
          <w:szCs w:val="24"/>
        </w:rPr>
      </w:pPr>
      <w:r w:rsidRPr="00DA2E52">
        <w:rPr>
          <w:rFonts w:ascii="Garamond" w:eastAsia="Calibri" w:hAnsi="Garamond" w:cs="Calibri"/>
          <w:sz w:val="24"/>
          <w:szCs w:val="24"/>
        </w:rPr>
        <w:lastRenderedPageBreak/>
        <w:t>L’</w:t>
      </w:r>
      <w:proofErr w:type="spellStart"/>
      <w:r w:rsidRPr="00DA2E52">
        <w:rPr>
          <w:rFonts w:ascii="Garamond" w:eastAsia="Calibri" w:hAnsi="Garamond" w:cs="Calibri"/>
          <w:sz w:val="24"/>
          <w:szCs w:val="24"/>
        </w:rPr>
        <w:t>encadrant.e</w:t>
      </w:r>
      <w:proofErr w:type="spellEnd"/>
      <w:r w:rsidRPr="00DA2E52">
        <w:rPr>
          <w:rFonts w:ascii="Garamond" w:eastAsia="Calibri" w:hAnsi="Garamond" w:cs="Calibri"/>
          <w:sz w:val="24"/>
          <w:szCs w:val="24"/>
        </w:rPr>
        <w:t xml:space="preserve"> s’engage à</w:t>
      </w:r>
      <w:r w:rsidR="00A4154C">
        <w:rPr>
          <w:rFonts w:ascii="Garamond" w:eastAsia="Calibri" w:hAnsi="Garamond" w:cs="Calibri"/>
          <w:sz w:val="24"/>
          <w:szCs w:val="24"/>
        </w:rPr>
        <w:t xml:space="preserve"> : </w:t>
      </w:r>
    </w:p>
    <w:p w14:paraId="5F07841C" w14:textId="77777777" w:rsidR="004B230B" w:rsidRPr="00A4154C" w:rsidRDefault="00A4154C" w:rsidP="00A4154C">
      <w:pPr>
        <w:pStyle w:val="Paragraphedeliste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4154C">
        <w:rPr>
          <w:rFonts w:ascii="Garamond" w:eastAsia="Calibri" w:hAnsi="Garamond" w:cs="Calibri"/>
          <w:sz w:val="24"/>
          <w:szCs w:val="24"/>
        </w:rPr>
        <w:t>A</w:t>
      </w:r>
      <w:r w:rsidR="004B230B" w:rsidRPr="00A4154C">
        <w:rPr>
          <w:rFonts w:ascii="Garamond" w:eastAsia="Calibri" w:hAnsi="Garamond" w:cs="Calibri"/>
          <w:sz w:val="24"/>
          <w:szCs w:val="24"/>
        </w:rPr>
        <w:t xml:space="preserve">ider </w:t>
      </w:r>
      <w:proofErr w:type="gramStart"/>
      <w:r w:rsidR="004B230B" w:rsidRPr="00A4154C">
        <w:rPr>
          <w:rFonts w:ascii="Garamond" w:eastAsia="Calibri" w:hAnsi="Garamond" w:cs="Calibri"/>
          <w:sz w:val="24"/>
          <w:szCs w:val="24"/>
        </w:rPr>
        <w:t>l’</w:t>
      </w:r>
      <w:proofErr w:type="spellStart"/>
      <w:r w:rsidR="004B230B" w:rsidRPr="00A4154C">
        <w:rPr>
          <w:rFonts w:ascii="Garamond" w:eastAsia="Calibri" w:hAnsi="Garamond" w:cs="Calibri"/>
          <w:sz w:val="24"/>
          <w:szCs w:val="24"/>
        </w:rPr>
        <w:t>étudiant.e</w:t>
      </w:r>
      <w:proofErr w:type="spellEnd"/>
      <w:proofErr w:type="gramEnd"/>
      <w:r w:rsidR="004B230B" w:rsidRPr="00A4154C">
        <w:rPr>
          <w:rFonts w:ascii="Garamond" w:eastAsia="Calibri" w:hAnsi="Garamond" w:cs="Calibri"/>
          <w:sz w:val="24"/>
          <w:szCs w:val="24"/>
        </w:rPr>
        <w:t xml:space="preserve"> à définir et à délimiter un sujet</w:t>
      </w:r>
    </w:p>
    <w:p w14:paraId="3E640063" w14:textId="77777777" w:rsidR="004B230B" w:rsidRPr="00C70306" w:rsidRDefault="004B230B" w:rsidP="00A4154C">
      <w:pPr>
        <w:pStyle w:val="Paragraphedeliste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70306">
        <w:rPr>
          <w:rFonts w:ascii="Garamond" w:hAnsi="Garamond"/>
          <w:sz w:val="24"/>
          <w:szCs w:val="24"/>
        </w:rPr>
        <w:t>Donner des suggestions bibliographiques</w:t>
      </w:r>
      <w:r w:rsidR="00C70306" w:rsidRPr="00C70306">
        <w:rPr>
          <w:rFonts w:ascii="Garamond" w:hAnsi="Garamond"/>
          <w:sz w:val="24"/>
          <w:szCs w:val="24"/>
        </w:rPr>
        <w:t xml:space="preserve"> et </w:t>
      </w:r>
      <w:r w:rsidRPr="00C70306">
        <w:rPr>
          <w:rFonts w:ascii="Garamond" w:hAnsi="Garamond"/>
          <w:sz w:val="24"/>
          <w:szCs w:val="24"/>
        </w:rPr>
        <w:t>des conseils méthodologiques</w:t>
      </w:r>
    </w:p>
    <w:p w14:paraId="1D6FA41E" w14:textId="3370D0C5" w:rsidR="00A4154C" w:rsidRPr="00A4154C" w:rsidRDefault="00A4154C" w:rsidP="00A4154C">
      <w:pPr>
        <w:pStyle w:val="Paragraphedeliste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4154C">
        <w:rPr>
          <w:rFonts w:ascii="Garamond" w:hAnsi="Garamond"/>
          <w:sz w:val="24"/>
          <w:szCs w:val="24"/>
        </w:rPr>
        <w:t xml:space="preserve">Aider </w:t>
      </w:r>
      <w:proofErr w:type="gramStart"/>
      <w:r w:rsidRPr="00A4154C">
        <w:rPr>
          <w:rFonts w:ascii="Garamond" w:hAnsi="Garamond"/>
          <w:sz w:val="24"/>
          <w:szCs w:val="24"/>
        </w:rPr>
        <w:t>l’</w:t>
      </w:r>
      <w:proofErr w:type="spellStart"/>
      <w:r w:rsidRPr="00A4154C">
        <w:rPr>
          <w:rFonts w:ascii="Garamond" w:hAnsi="Garamond"/>
          <w:sz w:val="24"/>
          <w:szCs w:val="24"/>
        </w:rPr>
        <w:t>étudiant</w:t>
      </w:r>
      <w:r w:rsidR="007618C2">
        <w:rPr>
          <w:rFonts w:ascii="Garamond" w:hAnsi="Garamond"/>
          <w:sz w:val="24"/>
          <w:szCs w:val="24"/>
        </w:rPr>
        <w:t>.e</w:t>
      </w:r>
      <w:proofErr w:type="spellEnd"/>
      <w:proofErr w:type="gramEnd"/>
      <w:r w:rsidRPr="00A4154C">
        <w:rPr>
          <w:rFonts w:ascii="Garamond" w:hAnsi="Garamond"/>
          <w:sz w:val="24"/>
          <w:szCs w:val="24"/>
        </w:rPr>
        <w:t xml:space="preserve"> à construire une problématique et à élaborer un plan</w:t>
      </w:r>
    </w:p>
    <w:p w14:paraId="5EF7D7AE" w14:textId="273EDB9B" w:rsidR="00A4154C" w:rsidRPr="00A4154C" w:rsidRDefault="00A4154C" w:rsidP="00A4154C">
      <w:pPr>
        <w:pStyle w:val="Paragraphedeliste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4154C">
        <w:rPr>
          <w:rFonts w:ascii="Garamond" w:hAnsi="Garamond"/>
          <w:sz w:val="24"/>
          <w:szCs w:val="24"/>
        </w:rPr>
        <w:t xml:space="preserve">Répondre aux messages de </w:t>
      </w:r>
      <w:proofErr w:type="gramStart"/>
      <w:r w:rsidRPr="00A4154C">
        <w:rPr>
          <w:rFonts w:ascii="Garamond" w:hAnsi="Garamond"/>
          <w:sz w:val="24"/>
          <w:szCs w:val="24"/>
        </w:rPr>
        <w:t>l’</w:t>
      </w:r>
      <w:proofErr w:type="spellStart"/>
      <w:r w:rsidRPr="00A4154C">
        <w:rPr>
          <w:rFonts w:ascii="Garamond" w:hAnsi="Garamond"/>
          <w:sz w:val="24"/>
          <w:szCs w:val="24"/>
        </w:rPr>
        <w:t>étudiant.e</w:t>
      </w:r>
      <w:proofErr w:type="spellEnd"/>
      <w:proofErr w:type="gramEnd"/>
      <w:r w:rsidRPr="00A4154C">
        <w:rPr>
          <w:rFonts w:ascii="Garamond" w:hAnsi="Garamond"/>
          <w:sz w:val="24"/>
          <w:szCs w:val="24"/>
        </w:rPr>
        <w:t xml:space="preserve"> et offrir un suivi régulier</w:t>
      </w:r>
      <w:r w:rsidR="00D43BB9">
        <w:rPr>
          <w:rFonts w:ascii="Garamond" w:hAnsi="Garamond"/>
          <w:sz w:val="24"/>
          <w:szCs w:val="24"/>
        </w:rPr>
        <w:t>,</w:t>
      </w:r>
      <w:r w:rsidR="007618C2">
        <w:rPr>
          <w:rFonts w:ascii="Garamond" w:hAnsi="Garamond"/>
          <w:sz w:val="24"/>
          <w:szCs w:val="24"/>
        </w:rPr>
        <w:t xml:space="preserve"> en fonction de la périodicité qui aura été définie </w:t>
      </w:r>
      <w:r w:rsidR="00D43BB9">
        <w:rPr>
          <w:rFonts w:ascii="Garamond" w:hAnsi="Garamond"/>
          <w:sz w:val="24"/>
          <w:szCs w:val="24"/>
        </w:rPr>
        <w:t>en début d’année</w:t>
      </w:r>
    </w:p>
    <w:p w14:paraId="651A24AC" w14:textId="77777777" w:rsidR="00A4154C" w:rsidRDefault="00A4154C" w:rsidP="00A4154C">
      <w:pPr>
        <w:pStyle w:val="Paragraphedeliste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4154C">
        <w:rPr>
          <w:rFonts w:ascii="Garamond" w:hAnsi="Garamond"/>
          <w:sz w:val="24"/>
          <w:szCs w:val="24"/>
        </w:rPr>
        <w:t xml:space="preserve">Organiser des rendez-vous en dehors des horaires des cours de </w:t>
      </w:r>
      <w:proofErr w:type="gramStart"/>
      <w:r w:rsidRPr="00A4154C">
        <w:rPr>
          <w:rFonts w:ascii="Garamond" w:hAnsi="Garamond"/>
          <w:sz w:val="24"/>
          <w:szCs w:val="24"/>
        </w:rPr>
        <w:t>l’</w:t>
      </w:r>
      <w:proofErr w:type="spellStart"/>
      <w:r w:rsidRPr="00A4154C">
        <w:rPr>
          <w:rFonts w:ascii="Garamond" w:hAnsi="Garamond"/>
          <w:sz w:val="24"/>
          <w:szCs w:val="24"/>
        </w:rPr>
        <w:t>étudiant.e</w:t>
      </w:r>
      <w:proofErr w:type="spellEnd"/>
      <w:proofErr w:type="gramEnd"/>
    </w:p>
    <w:p w14:paraId="36FDBAFE" w14:textId="77777777" w:rsidR="009A3EF6" w:rsidRPr="00A4154C" w:rsidRDefault="009A3EF6" w:rsidP="009A3EF6">
      <w:pPr>
        <w:pStyle w:val="Paragraphedeliste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A4154C">
        <w:rPr>
          <w:rFonts w:ascii="Garamond" w:hAnsi="Garamond"/>
          <w:sz w:val="24"/>
          <w:szCs w:val="24"/>
        </w:rPr>
        <w:t xml:space="preserve">Relire et aider à améliorer les productions écrites de </w:t>
      </w:r>
      <w:proofErr w:type="gramStart"/>
      <w:r w:rsidRPr="00A4154C">
        <w:rPr>
          <w:rFonts w:ascii="Garamond" w:hAnsi="Garamond"/>
          <w:sz w:val="24"/>
          <w:szCs w:val="24"/>
        </w:rPr>
        <w:t>l’</w:t>
      </w:r>
      <w:proofErr w:type="spellStart"/>
      <w:r w:rsidRPr="00A4154C">
        <w:rPr>
          <w:rFonts w:ascii="Garamond" w:hAnsi="Garamond"/>
          <w:sz w:val="24"/>
          <w:szCs w:val="24"/>
        </w:rPr>
        <w:t>étudiant.e</w:t>
      </w:r>
      <w:proofErr w:type="spellEnd"/>
      <w:proofErr w:type="gramEnd"/>
    </w:p>
    <w:p w14:paraId="3EFB7A51" w14:textId="77777777" w:rsidR="004B230B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</w:p>
    <w:p w14:paraId="5090394F" w14:textId="77777777" w:rsidR="004B230B" w:rsidRPr="00DA2E52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</w:p>
    <w:p w14:paraId="47F37B44" w14:textId="77777777" w:rsidR="004B230B" w:rsidRPr="00DA2E52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  <w:r w:rsidRPr="00DA2E52">
        <w:rPr>
          <w:rFonts w:ascii="Garamond" w:eastAsia="Calibri" w:hAnsi="Garamond" w:cs="Calibri"/>
          <w:sz w:val="24"/>
          <w:szCs w:val="24"/>
          <w:u w:val="single"/>
        </w:rPr>
        <w:t xml:space="preserve">Signature de </w:t>
      </w:r>
      <w:proofErr w:type="gramStart"/>
      <w:r w:rsidRPr="00DA2E52">
        <w:rPr>
          <w:rFonts w:ascii="Garamond" w:eastAsia="Calibri" w:hAnsi="Garamond" w:cs="Calibri"/>
          <w:sz w:val="24"/>
          <w:szCs w:val="24"/>
          <w:u w:val="single"/>
        </w:rPr>
        <w:t>l’</w:t>
      </w:r>
      <w:proofErr w:type="spellStart"/>
      <w:r w:rsidRPr="00DA2E52">
        <w:rPr>
          <w:rFonts w:ascii="Garamond" w:eastAsia="Calibri" w:hAnsi="Garamond" w:cs="Calibri"/>
          <w:sz w:val="24"/>
          <w:szCs w:val="24"/>
          <w:u w:val="single"/>
        </w:rPr>
        <w:t>étudiant.e</w:t>
      </w:r>
      <w:proofErr w:type="spellEnd"/>
      <w:proofErr w:type="gramEnd"/>
      <w:r w:rsidRPr="00DA2E52">
        <w:rPr>
          <w:rFonts w:ascii="Garamond" w:eastAsia="Calibri" w:hAnsi="Garamond" w:cs="Calibri"/>
          <w:sz w:val="24"/>
          <w:szCs w:val="24"/>
        </w:rPr>
        <w:t xml:space="preserve"> : </w:t>
      </w:r>
      <w:r w:rsidRPr="00DA2E52">
        <w:rPr>
          <w:rFonts w:ascii="Garamond" w:eastAsia="Calibri" w:hAnsi="Garamond" w:cs="Calibri"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</w:rPr>
        <w:tab/>
      </w:r>
      <w:r w:rsidR="006A09D1" w:rsidRPr="00DA2E52">
        <w:rPr>
          <w:rFonts w:ascii="Garamond" w:eastAsia="Calibri" w:hAnsi="Garamond" w:cs="Calibri"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  <w:u w:val="single"/>
        </w:rPr>
        <w:t>Signature de l’</w:t>
      </w:r>
      <w:proofErr w:type="spellStart"/>
      <w:r w:rsidRPr="00DA2E52">
        <w:rPr>
          <w:rFonts w:ascii="Garamond" w:eastAsia="Calibri" w:hAnsi="Garamond" w:cs="Calibri"/>
          <w:sz w:val="24"/>
          <w:szCs w:val="24"/>
          <w:u w:val="single"/>
        </w:rPr>
        <w:t>encadrant.e</w:t>
      </w:r>
      <w:proofErr w:type="spellEnd"/>
      <w:r w:rsidRPr="00DA2E52">
        <w:rPr>
          <w:rFonts w:ascii="Garamond" w:eastAsia="Calibri" w:hAnsi="Garamond" w:cs="Calibri"/>
          <w:sz w:val="24"/>
          <w:szCs w:val="24"/>
        </w:rPr>
        <w:t xml:space="preserve"> : </w:t>
      </w:r>
      <w:r w:rsidRPr="00DA2E52">
        <w:rPr>
          <w:rFonts w:ascii="Garamond" w:eastAsia="Calibri" w:hAnsi="Garamond" w:cs="Calibri"/>
          <w:sz w:val="24"/>
          <w:szCs w:val="24"/>
        </w:rPr>
        <w:tab/>
      </w:r>
    </w:p>
    <w:p w14:paraId="62CCCB4C" w14:textId="77777777" w:rsidR="004B230B" w:rsidRPr="00DA2E52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</w:p>
    <w:p w14:paraId="65A01C84" w14:textId="77777777" w:rsidR="004B230B" w:rsidRPr="00DA2E52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b/>
          <w:i/>
          <w:sz w:val="24"/>
          <w:szCs w:val="24"/>
        </w:rPr>
      </w:pP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</w:p>
    <w:p w14:paraId="4A72E219" w14:textId="77777777" w:rsidR="004B230B" w:rsidRPr="00DA2E52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sz w:val="24"/>
          <w:szCs w:val="24"/>
        </w:rPr>
      </w:pPr>
    </w:p>
    <w:p w14:paraId="3458B35F" w14:textId="77777777" w:rsidR="004B230B" w:rsidRPr="00DA2E52" w:rsidRDefault="004B230B" w:rsidP="004B230B">
      <w:pPr>
        <w:widowControl w:val="0"/>
        <w:autoSpaceDE w:val="0"/>
        <w:autoSpaceDN w:val="0"/>
        <w:rPr>
          <w:rFonts w:ascii="Garamond" w:eastAsia="Calibri" w:hAnsi="Garamond" w:cs="Calibri"/>
          <w:b/>
          <w:i/>
          <w:sz w:val="24"/>
          <w:szCs w:val="24"/>
        </w:rPr>
      </w:pP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b/>
          <w:i/>
          <w:sz w:val="24"/>
          <w:szCs w:val="24"/>
        </w:rPr>
        <w:tab/>
      </w:r>
      <w:r w:rsidRPr="00DA2E52">
        <w:rPr>
          <w:rFonts w:ascii="Garamond" w:eastAsia="Calibri" w:hAnsi="Garamond" w:cs="Calibri"/>
          <w:sz w:val="24"/>
          <w:szCs w:val="24"/>
          <w:u w:val="single"/>
        </w:rPr>
        <w:t xml:space="preserve">Signature du/de la </w:t>
      </w:r>
      <w:proofErr w:type="spellStart"/>
      <w:r w:rsidRPr="00DA2E52">
        <w:rPr>
          <w:rFonts w:ascii="Garamond" w:eastAsia="Calibri" w:hAnsi="Garamond" w:cs="Calibri"/>
          <w:sz w:val="24"/>
          <w:szCs w:val="24"/>
          <w:u w:val="single"/>
        </w:rPr>
        <w:t>co-</w:t>
      </w:r>
      <w:proofErr w:type="gramStart"/>
      <w:r w:rsidRPr="00DA2E52">
        <w:rPr>
          <w:rFonts w:ascii="Garamond" w:eastAsia="Calibri" w:hAnsi="Garamond" w:cs="Calibri"/>
          <w:sz w:val="24"/>
          <w:szCs w:val="24"/>
          <w:u w:val="single"/>
        </w:rPr>
        <w:t>encadrant.e</w:t>
      </w:r>
      <w:proofErr w:type="spellEnd"/>
      <w:proofErr w:type="gramEnd"/>
      <w:r w:rsidRPr="00DA2E52">
        <w:rPr>
          <w:rFonts w:ascii="Garamond" w:eastAsia="Calibri" w:hAnsi="Garamond" w:cs="Calibri"/>
          <w:sz w:val="24"/>
          <w:szCs w:val="24"/>
          <w:u w:val="single"/>
        </w:rPr>
        <w:t> :</w:t>
      </w:r>
    </w:p>
    <w:p w14:paraId="49E618A1" w14:textId="77777777" w:rsidR="004B230B" w:rsidRDefault="004B230B"/>
    <w:sectPr w:rsidR="004B230B" w:rsidSect="004B2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E1377"/>
    <w:multiLevelType w:val="hybridMultilevel"/>
    <w:tmpl w:val="F224F0B6"/>
    <w:lvl w:ilvl="0" w:tplc="D1CAAD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109DF"/>
    <w:multiLevelType w:val="hybridMultilevel"/>
    <w:tmpl w:val="CF94E042"/>
    <w:lvl w:ilvl="0" w:tplc="D1CAAD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0B"/>
    <w:rsid w:val="000031AC"/>
    <w:rsid w:val="001D5484"/>
    <w:rsid w:val="00315377"/>
    <w:rsid w:val="00427A78"/>
    <w:rsid w:val="004B230B"/>
    <w:rsid w:val="005D15F4"/>
    <w:rsid w:val="006A09D1"/>
    <w:rsid w:val="007618C2"/>
    <w:rsid w:val="00855FC7"/>
    <w:rsid w:val="00871EFF"/>
    <w:rsid w:val="008A5F8F"/>
    <w:rsid w:val="00974FF6"/>
    <w:rsid w:val="009A3EF6"/>
    <w:rsid w:val="00A4154C"/>
    <w:rsid w:val="00B364FA"/>
    <w:rsid w:val="00C0157D"/>
    <w:rsid w:val="00C417DE"/>
    <w:rsid w:val="00C70306"/>
    <w:rsid w:val="00CC0CF4"/>
    <w:rsid w:val="00CE05B5"/>
    <w:rsid w:val="00D43BB9"/>
    <w:rsid w:val="00D52070"/>
    <w:rsid w:val="00DA2E52"/>
    <w:rsid w:val="00EC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350"/>
  <w15:chartTrackingRefBased/>
  <w15:docId w15:val="{212166DE-C7E0-44CF-9042-85252685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23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415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eat.dir-formations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eat@univ-tlse2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SANDERS</dc:creator>
  <cp:keywords/>
  <dc:description/>
  <cp:lastModifiedBy>Hilary SANDERS</cp:lastModifiedBy>
  <cp:revision>3</cp:revision>
  <dcterms:created xsi:type="dcterms:W3CDTF">2024-09-17T09:36:00Z</dcterms:created>
  <dcterms:modified xsi:type="dcterms:W3CDTF">2025-09-01T16:47:00Z</dcterms:modified>
</cp:coreProperties>
</file>